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59" w:rsidRPr="00DB1795" w:rsidRDefault="006D1D45" w:rsidP="00DB1795">
      <w:pPr>
        <w:jc w:val="center"/>
        <w:rPr>
          <w:rFonts w:ascii="HGPｺﾞｼｯｸM" w:eastAsia="HGPｺﾞｼｯｸM"/>
          <w:sz w:val="32"/>
          <w:szCs w:val="32"/>
        </w:rPr>
      </w:pPr>
      <w:r w:rsidRPr="00DB1795">
        <w:rPr>
          <w:rFonts w:ascii="HGPｺﾞｼｯｸM" w:eastAsia="HGPｺﾞｼｯｸM" w:hint="eastAsia"/>
          <w:sz w:val="32"/>
          <w:szCs w:val="32"/>
        </w:rPr>
        <w:t>令和７年４月１日以降の改定手数料一覧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977"/>
        <w:gridCol w:w="1695"/>
        <w:gridCol w:w="1417"/>
      </w:tblGrid>
      <w:tr w:rsidR="006D1D45" w:rsidRPr="00DB1795" w:rsidTr="00A86B2A">
        <w:trPr>
          <w:jc w:val="center"/>
        </w:trPr>
        <w:tc>
          <w:tcPr>
            <w:tcW w:w="3403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床面積の合計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審査の特例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手数料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 w:val="restart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確認申請・計画通知</w:t>
            </w:r>
          </w:p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及び</w:t>
            </w:r>
          </w:p>
          <w:p w:rsid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変更確認申請</w:t>
            </w:r>
          </w:p>
          <w:p w:rsidR="006D1D4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(※大規模の修繕・模様替の場合は、床面積の1/2の手数料)</w:t>
            </w: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16,000円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14,000円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30㎡を超え100㎡以内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25,000円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8D234D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21</w:t>
            </w:r>
            <w:r w:rsidR="006D1D45" w:rsidRPr="00DB1795">
              <w:rPr>
                <w:rFonts w:ascii="HGPｺﾞｼｯｸM" w:eastAsia="HGPｺﾞｼｯｸM" w:hint="eastAsia"/>
                <w:sz w:val="24"/>
                <w:szCs w:val="24"/>
              </w:rPr>
              <w:t>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100㎡を超え200㎡以内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38,000円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200㎡を超え300㎡以内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51,000円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300㎡を超えるもの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82,000円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工作物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17,000円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工作物（変更）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建築設備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18,000円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建築設備（変更）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 w:val="restart"/>
            <w:vAlign w:val="center"/>
          </w:tcPr>
          <w:p w:rsidR="006D1D4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完了検査申請</w:t>
            </w:r>
          </w:p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(※大規模の修繕・模様替の場合は、床面積の1/2の手数料)</w:t>
            </w: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20,</w:t>
            </w:r>
            <w:bookmarkStart w:id="0" w:name="_GoBack"/>
            <w:bookmarkEnd w:id="0"/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15,000円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30㎡を超え100㎡以内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24,000円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18,000円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100㎡を超え200㎡以内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特例なし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特例あり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200㎡を超え300㎡以内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42,000円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300㎡を超えるもの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68,000円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工作物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14,000円</w:t>
            </w:r>
          </w:p>
        </w:tc>
      </w:tr>
      <w:tr w:rsidR="006D1D45" w:rsidRPr="00DB1795" w:rsidTr="00A86B2A">
        <w:trPr>
          <w:trHeight w:val="454"/>
          <w:jc w:val="center"/>
        </w:trPr>
        <w:tc>
          <w:tcPr>
            <w:tcW w:w="3403" w:type="dxa"/>
            <w:vMerge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D1D45" w:rsidRPr="00DB1795" w:rsidRDefault="006D1D45" w:rsidP="00A86B2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建築設備</w:t>
            </w:r>
          </w:p>
        </w:tc>
        <w:tc>
          <w:tcPr>
            <w:tcW w:w="1695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1D45" w:rsidRPr="00DB1795" w:rsidRDefault="006D1D4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18,000円</w:t>
            </w:r>
          </w:p>
        </w:tc>
      </w:tr>
    </w:tbl>
    <w:p w:rsidR="00DB1795" w:rsidRPr="00DB1795" w:rsidRDefault="00DB1795" w:rsidP="00DB1795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9"/>
        <w:gridCol w:w="2831"/>
        <w:gridCol w:w="2832"/>
      </w:tblGrid>
      <w:tr w:rsidR="00DB1795" w:rsidRPr="00DB1795" w:rsidTr="00A86B2A">
        <w:trPr>
          <w:jc w:val="center"/>
        </w:trPr>
        <w:tc>
          <w:tcPr>
            <w:tcW w:w="6660" w:type="dxa"/>
            <w:gridSpan w:val="2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省エネ適合を仕様基準で確認する場合の加算手数料</w:t>
            </w:r>
          </w:p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※確認申請手数料に加算</w:t>
            </w:r>
          </w:p>
        </w:tc>
        <w:tc>
          <w:tcPr>
            <w:tcW w:w="2832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手数料</w:t>
            </w:r>
          </w:p>
        </w:tc>
      </w:tr>
      <w:tr w:rsidR="00DB1795" w:rsidRPr="00DB1795" w:rsidTr="00A86B2A">
        <w:trPr>
          <w:trHeight w:val="454"/>
          <w:jc w:val="center"/>
        </w:trPr>
        <w:tc>
          <w:tcPr>
            <w:tcW w:w="3829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一戸建ての住宅</w:t>
            </w:r>
          </w:p>
        </w:tc>
        <w:tc>
          <w:tcPr>
            <w:tcW w:w="2831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1件につき</w:t>
            </w:r>
          </w:p>
        </w:tc>
        <w:tc>
          <w:tcPr>
            <w:tcW w:w="2832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7,500円</w:t>
            </w:r>
          </w:p>
        </w:tc>
      </w:tr>
      <w:tr w:rsidR="00DB1795" w:rsidRPr="00DB1795" w:rsidTr="00A86B2A">
        <w:trPr>
          <w:trHeight w:val="454"/>
          <w:jc w:val="center"/>
        </w:trPr>
        <w:tc>
          <w:tcPr>
            <w:tcW w:w="3829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共同住宅</w:t>
            </w:r>
          </w:p>
        </w:tc>
        <w:tc>
          <w:tcPr>
            <w:tcW w:w="2831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1件につき</w:t>
            </w:r>
          </w:p>
        </w:tc>
        <w:tc>
          <w:tcPr>
            <w:tcW w:w="2832" w:type="dxa"/>
            <w:vAlign w:val="center"/>
          </w:tcPr>
          <w:p w:rsidR="00DB1795" w:rsidRPr="00DB1795" w:rsidRDefault="00DB1795" w:rsidP="00DB17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1795">
              <w:rPr>
                <w:rFonts w:ascii="HGPｺﾞｼｯｸM" w:eastAsia="HGPｺﾞｼｯｸM" w:hint="eastAsia"/>
                <w:sz w:val="24"/>
                <w:szCs w:val="24"/>
              </w:rPr>
              <w:t>30,000円</w:t>
            </w:r>
          </w:p>
        </w:tc>
      </w:tr>
    </w:tbl>
    <w:p w:rsidR="006D1D45" w:rsidRPr="00DB1795" w:rsidRDefault="006D1D45" w:rsidP="00DB1795"/>
    <w:sectPr w:rsidR="006D1D45" w:rsidRPr="00DB1795" w:rsidSect="00DB1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45"/>
    <w:rsid w:val="006D1D45"/>
    <w:rsid w:val="008D234D"/>
    <w:rsid w:val="00A86B2A"/>
    <w:rsid w:val="00D27C59"/>
    <w:rsid w:val="00D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9B62B"/>
  <w15:chartTrackingRefBased/>
  <w15:docId w15:val="{F671A28E-6F42-4B5C-8517-3C662CE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大里　拓人</cp:lastModifiedBy>
  <cp:revision>2</cp:revision>
  <cp:lastPrinted>2025-02-18T06:25:00Z</cp:lastPrinted>
  <dcterms:created xsi:type="dcterms:W3CDTF">2025-02-18T06:03:00Z</dcterms:created>
  <dcterms:modified xsi:type="dcterms:W3CDTF">2025-04-11T07:38:00Z</dcterms:modified>
</cp:coreProperties>
</file>